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CC2F0" w14:textId="327D8847" w:rsidR="003F518A" w:rsidRPr="00071A79" w:rsidRDefault="003F518A">
      <w:pPr>
        <w:rPr>
          <w:sz w:val="32"/>
          <w:szCs w:val="32"/>
        </w:rPr>
      </w:pPr>
      <w:r w:rsidRPr="00071A79">
        <w:rPr>
          <w:sz w:val="32"/>
          <w:szCs w:val="32"/>
        </w:rPr>
        <w:t>Passenger Rail Expansion in Kansas</w:t>
      </w:r>
    </w:p>
    <w:p w14:paraId="37AF3AFC" w14:textId="64FCBE7B" w:rsidR="003F518A" w:rsidRPr="00071A79" w:rsidRDefault="00837EA3">
      <w:pPr>
        <w:rPr>
          <w:sz w:val="32"/>
          <w:szCs w:val="32"/>
        </w:rPr>
      </w:pPr>
      <w:proofErr w:type="gramStart"/>
      <w:r w:rsidRPr="00071A79">
        <w:rPr>
          <w:b/>
          <w:bCs/>
          <w:sz w:val="32"/>
          <w:szCs w:val="32"/>
        </w:rPr>
        <w:t>1 )</w:t>
      </w:r>
      <w:proofErr w:type="gramEnd"/>
      <w:r w:rsidRPr="00071A79">
        <w:rPr>
          <w:sz w:val="32"/>
          <w:szCs w:val="32"/>
        </w:rPr>
        <w:t xml:space="preserve"> </w:t>
      </w:r>
      <w:r w:rsidR="003F518A" w:rsidRPr="00071A79">
        <w:rPr>
          <w:sz w:val="32"/>
          <w:szCs w:val="32"/>
        </w:rPr>
        <w:t>Expan</w:t>
      </w:r>
      <w:r w:rsidR="00675D10" w:rsidRPr="00071A79">
        <w:rPr>
          <w:sz w:val="32"/>
          <w:szCs w:val="32"/>
        </w:rPr>
        <w:t>ding</w:t>
      </w:r>
      <w:r w:rsidR="00F85AE3" w:rsidRPr="00071A79">
        <w:rPr>
          <w:sz w:val="32"/>
          <w:szCs w:val="32"/>
        </w:rPr>
        <w:t xml:space="preserve"> </w:t>
      </w:r>
      <w:r w:rsidR="00675D10" w:rsidRPr="00071A79">
        <w:rPr>
          <w:sz w:val="32"/>
          <w:szCs w:val="32"/>
        </w:rPr>
        <w:t>Amtrak service</w:t>
      </w:r>
      <w:r w:rsidR="00F85AE3" w:rsidRPr="00071A79">
        <w:rPr>
          <w:sz w:val="32"/>
          <w:szCs w:val="32"/>
        </w:rPr>
        <w:t xml:space="preserve"> in Kansas</w:t>
      </w:r>
      <w:r w:rsidR="003F518A" w:rsidRPr="00071A79">
        <w:rPr>
          <w:sz w:val="32"/>
          <w:szCs w:val="32"/>
        </w:rPr>
        <w:t xml:space="preserve"> emerged from a Wichita Chamber Vision Plan 20 years ago.</w:t>
      </w:r>
    </w:p>
    <w:p w14:paraId="2F9D60F8" w14:textId="5F8FB063" w:rsidR="003F518A" w:rsidRPr="00071A79" w:rsidRDefault="003F518A">
      <w:pPr>
        <w:rPr>
          <w:sz w:val="32"/>
          <w:szCs w:val="32"/>
        </w:rPr>
      </w:pPr>
      <w:r w:rsidRPr="00071A79">
        <w:rPr>
          <w:sz w:val="32"/>
          <w:szCs w:val="32"/>
        </w:rPr>
        <w:t xml:space="preserve">Restoring passenger rail service was one of many focus group recommendations to extend Amtrak’s Heartland Flyer train between Oklahoma City and Fort Worth to Newton, Kansas over the Burlington Northern Santa Fe system. </w:t>
      </w:r>
    </w:p>
    <w:p w14:paraId="28F8D768" w14:textId="5C2A7805" w:rsidR="003F518A" w:rsidRPr="00071A79" w:rsidRDefault="003F518A">
      <w:pPr>
        <w:rPr>
          <w:sz w:val="32"/>
          <w:szCs w:val="32"/>
        </w:rPr>
      </w:pPr>
      <w:r w:rsidRPr="00071A79">
        <w:rPr>
          <w:sz w:val="32"/>
          <w:szCs w:val="32"/>
        </w:rPr>
        <w:t xml:space="preserve">Critical infrastructure </w:t>
      </w:r>
      <w:r w:rsidR="00837EA3" w:rsidRPr="00071A79">
        <w:rPr>
          <w:sz w:val="32"/>
          <w:szCs w:val="32"/>
        </w:rPr>
        <w:t>i</w:t>
      </w:r>
      <w:r w:rsidRPr="00071A79">
        <w:rPr>
          <w:sz w:val="32"/>
          <w:szCs w:val="32"/>
        </w:rPr>
        <w:t>s already in place</w:t>
      </w:r>
      <w:r w:rsidR="0038382A" w:rsidRPr="00071A79">
        <w:rPr>
          <w:sz w:val="32"/>
          <w:szCs w:val="32"/>
        </w:rPr>
        <w:t>; extending the existing operating schedule by 4 hours closes</w:t>
      </w:r>
      <w:r w:rsidRPr="00071A79">
        <w:rPr>
          <w:sz w:val="32"/>
          <w:szCs w:val="32"/>
        </w:rPr>
        <w:t xml:space="preserve"> </w:t>
      </w:r>
      <w:r w:rsidR="0038382A" w:rsidRPr="00071A79">
        <w:rPr>
          <w:sz w:val="32"/>
          <w:szCs w:val="32"/>
        </w:rPr>
        <w:t>a 200</w:t>
      </w:r>
      <w:r w:rsidR="00F10AEA" w:rsidRPr="00071A79">
        <w:rPr>
          <w:sz w:val="32"/>
          <w:szCs w:val="32"/>
        </w:rPr>
        <w:t>-</w:t>
      </w:r>
      <w:r w:rsidR="0038382A" w:rsidRPr="00071A79">
        <w:rPr>
          <w:sz w:val="32"/>
          <w:szCs w:val="32"/>
        </w:rPr>
        <w:t>mile gap in service, adds 6 cities to the system, and links the Amtrak Texas Eagle and Southwest Chief with intercity passenger rail.</w:t>
      </w:r>
    </w:p>
    <w:p w14:paraId="0E9842E1" w14:textId="28194268" w:rsidR="00A85E60" w:rsidRPr="00071A79" w:rsidRDefault="005D2945">
      <w:pPr>
        <w:rPr>
          <w:sz w:val="32"/>
          <w:szCs w:val="32"/>
        </w:rPr>
      </w:pPr>
      <w:r w:rsidRPr="00071A79">
        <w:rPr>
          <w:b/>
          <w:bCs/>
          <w:sz w:val="32"/>
          <w:szCs w:val="32"/>
        </w:rPr>
        <w:t>2)</w:t>
      </w:r>
      <w:r w:rsidRPr="00071A79">
        <w:rPr>
          <w:sz w:val="32"/>
          <w:szCs w:val="32"/>
        </w:rPr>
        <w:t xml:space="preserve"> </w:t>
      </w:r>
      <w:r w:rsidR="00A85E60" w:rsidRPr="00071A79">
        <w:rPr>
          <w:sz w:val="32"/>
          <w:szCs w:val="32"/>
        </w:rPr>
        <w:t xml:space="preserve">Initial phases of this project have been </w:t>
      </w:r>
      <w:r w:rsidR="00837EA3" w:rsidRPr="00071A79">
        <w:rPr>
          <w:sz w:val="32"/>
          <w:szCs w:val="32"/>
        </w:rPr>
        <w:t>underway</w:t>
      </w:r>
      <w:r w:rsidR="00A85E60" w:rsidRPr="00071A79">
        <w:rPr>
          <w:sz w:val="32"/>
          <w:szCs w:val="32"/>
        </w:rPr>
        <w:t xml:space="preserve"> for 15 years. Significant pre-development is complete including state rail plans, a feasibility study, service development plans, </w:t>
      </w:r>
      <w:r w:rsidR="00F85AE3" w:rsidRPr="00071A79">
        <w:rPr>
          <w:sz w:val="32"/>
          <w:szCs w:val="32"/>
        </w:rPr>
        <w:t xml:space="preserve">and </w:t>
      </w:r>
      <w:r w:rsidR="00A85E60" w:rsidRPr="00071A79">
        <w:rPr>
          <w:sz w:val="32"/>
          <w:szCs w:val="32"/>
        </w:rPr>
        <w:t>legislation authorizing a state passenger rail program.</w:t>
      </w:r>
    </w:p>
    <w:p w14:paraId="73AB0FF9" w14:textId="2FB89FC6" w:rsidR="00334A03" w:rsidRPr="00071A79" w:rsidRDefault="00675D10">
      <w:pPr>
        <w:rPr>
          <w:sz w:val="32"/>
          <w:szCs w:val="32"/>
        </w:rPr>
      </w:pPr>
      <w:r w:rsidRPr="00071A79">
        <w:rPr>
          <w:b/>
          <w:bCs/>
          <w:sz w:val="32"/>
          <w:szCs w:val="32"/>
        </w:rPr>
        <w:t>3)</w:t>
      </w:r>
      <w:r w:rsidRPr="00071A79">
        <w:rPr>
          <w:sz w:val="32"/>
          <w:szCs w:val="32"/>
        </w:rPr>
        <w:t xml:space="preserve"> </w:t>
      </w:r>
      <w:r w:rsidR="00071A79">
        <w:rPr>
          <w:sz w:val="32"/>
          <w:szCs w:val="32"/>
        </w:rPr>
        <w:t xml:space="preserve"> The Federal Railroad Administration is directing a</w:t>
      </w:r>
      <w:r w:rsidR="00334A03" w:rsidRPr="00071A79">
        <w:rPr>
          <w:sz w:val="32"/>
          <w:szCs w:val="32"/>
        </w:rPr>
        <w:t xml:space="preserve"> massive $42 billion </w:t>
      </w:r>
      <w:r w:rsidR="00071A79">
        <w:rPr>
          <w:sz w:val="32"/>
          <w:szCs w:val="32"/>
        </w:rPr>
        <w:t>Corridor Identification and D</w:t>
      </w:r>
      <w:r w:rsidR="00334A03" w:rsidRPr="00071A79">
        <w:rPr>
          <w:sz w:val="32"/>
          <w:szCs w:val="32"/>
        </w:rPr>
        <w:t>evelopmental grant program</w:t>
      </w:r>
      <w:r w:rsidR="00071A79">
        <w:rPr>
          <w:sz w:val="32"/>
          <w:szCs w:val="32"/>
        </w:rPr>
        <w:t>. Kansas (KDOT) and Oklahoma (ODOT) submitted applications</w:t>
      </w:r>
      <w:r w:rsidR="00F85AE3" w:rsidRPr="00071A79">
        <w:rPr>
          <w:sz w:val="32"/>
          <w:szCs w:val="32"/>
        </w:rPr>
        <w:t>. A</w:t>
      </w:r>
      <w:r w:rsidR="00334A03" w:rsidRPr="00071A79">
        <w:rPr>
          <w:sz w:val="32"/>
          <w:szCs w:val="32"/>
        </w:rPr>
        <w:t xml:space="preserve">nnouncement of the first </w:t>
      </w:r>
      <w:r w:rsidR="00071A79">
        <w:rPr>
          <w:sz w:val="32"/>
          <w:szCs w:val="32"/>
        </w:rPr>
        <w:t>project grants</w:t>
      </w:r>
      <w:r w:rsidR="00334A03" w:rsidRPr="00071A79">
        <w:rPr>
          <w:sz w:val="32"/>
          <w:szCs w:val="32"/>
        </w:rPr>
        <w:t xml:space="preserve"> </w:t>
      </w:r>
      <w:proofErr w:type="gramStart"/>
      <w:r w:rsidR="00F85AE3" w:rsidRPr="00071A79">
        <w:rPr>
          <w:sz w:val="32"/>
          <w:szCs w:val="32"/>
        </w:rPr>
        <w:t>are</w:t>
      </w:r>
      <w:proofErr w:type="gramEnd"/>
      <w:r w:rsidR="00F85AE3" w:rsidRPr="00071A79">
        <w:rPr>
          <w:sz w:val="32"/>
          <w:szCs w:val="32"/>
        </w:rPr>
        <w:t xml:space="preserve"> </w:t>
      </w:r>
      <w:r w:rsidR="00334A03" w:rsidRPr="00071A79">
        <w:rPr>
          <w:sz w:val="32"/>
          <w:szCs w:val="32"/>
        </w:rPr>
        <w:t>exp</w:t>
      </w:r>
      <w:r w:rsidR="00901AC7" w:rsidRPr="00071A79">
        <w:rPr>
          <w:sz w:val="32"/>
          <w:szCs w:val="32"/>
        </w:rPr>
        <w:t>ected by year-end</w:t>
      </w:r>
      <w:r w:rsidR="00334A03" w:rsidRPr="00071A79">
        <w:rPr>
          <w:sz w:val="32"/>
          <w:szCs w:val="32"/>
        </w:rPr>
        <w:t>.</w:t>
      </w:r>
    </w:p>
    <w:p w14:paraId="07180814" w14:textId="7D273C44" w:rsidR="00334A03" w:rsidRPr="00071A79" w:rsidRDefault="00334A03">
      <w:pPr>
        <w:rPr>
          <w:sz w:val="32"/>
          <w:szCs w:val="32"/>
        </w:rPr>
      </w:pPr>
      <w:r w:rsidRPr="00071A79">
        <w:rPr>
          <w:sz w:val="32"/>
          <w:szCs w:val="32"/>
        </w:rPr>
        <w:t xml:space="preserve">The Heartland Flyer Extension is included on the </w:t>
      </w:r>
      <w:r w:rsidR="00071A79">
        <w:rPr>
          <w:sz w:val="32"/>
          <w:szCs w:val="32"/>
        </w:rPr>
        <w:t xml:space="preserve">City of </w:t>
      </w:r>
      <w:r w:rsidRPr="00071A79">
        <w:rPr>
          <w:sz w:val="32"/>
          <w:szCs w:val="32"/>
        </w:rPr>
        <w:t xml:space="preserve">Wichita legislative </w:t>
      </w:r>
      <w:proofErr w:type="gramStart"/>
      <w:r w:rsidRPr="00071A79">
        <w:rPr>
          <w:sz w:val="32"/>
          <w:szCs w:val="32"/>
        </w:rPr>
        <w:t>agenda</w:t>
      </w:r>
      <w:proofErr w:type="gramEnd"/>
      <w:r w:rsidRPr="00071A79">
        <w:rPr>
          <w:sz w:val="32"/>
          <w:szCs w:val="32"/>
        </w:rPr>
        <w:t xml:space="preserve"> and this is why the </w:t>
      </w:r>
      <w:r w:rsidR="00071A79">
        <w:rPr>
          <w:sz w:val="32"/>
          <w:szCs w:val="32"/>
        </w:rPr>
        <w:t>Heartland Flyer Extension</w:t>
      </w:r>
      <w:r w:rsidR="00125BA7" w:rsidRPr="00071A79">
        <w:rPr>
          <w:sz w:val="32"/>
          <w:szCs w:val="32"/>
        </w:rPr>
        <w:t xml:space="preserve"> </w:t>
      </w:r>
      <w:r w:rsidR="00910F76">
        <w:rPr>
          <w:sz w:val="32"/>
          <w:szCs w:val="32"/>
        </w:rPr>
        <w:t>may receive Phase 1</w:t>
      </w:r>
      <w:r w:rsidR="00125BA7" w:rsidRPr="00071A79">
        <w:rPr>
          <w:sz w:val="32"/>
          <w:szCs w:val="32"/>
        </w:rPr>
        <w:t xml:space="preserve"> </w:t>
      </w:r>
      <w:r w:rsidR="000D2DA6">
        <w:rPr>
          <w:sz w:val="32"/>
          <w:szCs w:val="32"/>
        </w:rPr>
        <w:t xml:space="preserve">funding </w:t>
      </w:r>
      <w:r w:rsidR="00910F76">
        <w:rPr>
          <w:sz w:val="32"/>
          <w:szCs w:val="32"/>
        </w:rPr>
        <w:t>in first round selection</w:t>
      </w:r>
      <w:r w:rsidRPr="00071A79">
        <w:rPr>
          <w:sz w:val="32"/>
          <w:szCs w:val="32"/>
        </w:rPr>
        <w:t>.</w:t>
      </w:r>
    </w:p>
    <w:p w14:paraId="72785CF2" w14:textId="77777777" w:rsidR="00910F76" w:rsidRDefault="00675D10">
      <w:pPr>
        <w:rPr>
          <w:sz w:val="32"/>
          <w:szCs w:val="32"/>
        </w:rPr>
      </w:pPr>
      <w:r w:rsidRPr="00071A79">
        <w:rPr>
          <w:b/>
          <w:bCs/>
          <w:sz w:val="32"/>
          <w:szCs w:val="32"/>
        </w:rPr>
        <w:t>4)</w:t>
      </w:r>
      <w:r w:rsidRPr="00071A79">
        <w:rPr>
          <w:sz w:val="32"/>
          <w:szCs w:val="32"/>
        </w:rPr>
        <w:t xml:space="preserve"> </w:t>
      </w:r>
      <w:r w:rsidR="002D0442" w:rsidRPr="00071A79">
        <w:rPr>
          <w:sz w:val="32"/>
          <w:szCs w:val="32"/>
        </w:rPr>
        <w:t xml:space="preserve">We are here to ask this commission to include the Heartland Flyer Extension on your legislative agenda for the 2024 Kansas Legislative term. </w:t>
      </w:r>
    </w:p>
    <w:p w14:paraId="2CBB573D" w14:textId="77777777" w:rsidR="000D2DA6" w:rsidRDefault="000D2DA6">
      <w:pPr>
        <w:rPr>
          <w:sz w:val="32"/>
          <w:szCs w:val="32"/>
        </w:rPr>
      </w:pPr>
    </w:p>
    <w:p w14:paraId="0BC2F5AD" w14:textId="77777777" w:rsidR="000D2DA6" w:rsidRDefault="000D2DA6">
      <w:pPr>
        <w:rPr>
          <w:sz w:val="32"/>
          <w:szCs w:val="32"/>
        </w:rPr>
      </w:pPr>
    </w:p>
    <w:p w14:paraId="2745464A" w14:textId="2A098D07" w:rsidR="00910F76" w:rsidRDefault="00910F76">
      <w:pPr>
        <w:rPr>
          <w:b/>
          <w:bCs/>
          <w:sz w:val="32"/>
          <w:szCs w:val="32"/>
        </w:rPr>
      </w:pPr>
      <w:r>
        <w:rPr>
          <w:sz w:val="32"/>
          <w:szCs w:val="32"/>
        </w:rPr>
        <w:lastRenderedPageBreak/>
        <w:t xml:space="preserve"> </w:t>
      </w:r>
      <w:r w:rsidRPr="00910F76">
        <w:rPr>
          <w:b/>
          <w:bCs/>
          <w:sz w:val="32"/>
          <w:szCs w:val="32"/>
        </w:rPr>
        <w:t>5)</w:t>
      </w:r>
      <w:r>
        <w:rPr>
          <w:b/>
          <w:bCs/>
          <w:sz w:val="32"/>
          <w:szCs w:val="32"/>
        </w:rPr>
        <w:t xml:space="preserve"> How does this impact and benefit Northeast </w:t>
      </w:r>
      <w:r w:rsidR="000D2DA6">
        <w:rPr>
          <w:b/>
          <w:bCs/>
          <w:sz w:val="32"/>
          <w:szCs w:val="32"/>
        </w:rPr>
        <w:t>Kansas</w:t>
      </w:r>
      <w:r>
        <w:rPr>
          <w:b/>
          <w:bCs/>
          <w:sz w:val="32"/>
          <w:szCs w:val="32"/>
        </w:rPr>
        <w:t xml:space="preserve"> Counties. </w:t>
      </w:r>
    </w:p>
    <w:p w14:paraId="5C95D99D" w14:textId="091C8C76" w:rsidR="00334A03" w:rsidRPr="00071A79" w:rsidRDefault="002D0442">
      <w:pPr>
        <w:rPr>
          <w:sz w:val="32"/>
          <w:szCs w:val="32"/>
        </w:rPr>
      </w:pPr>
      <w:r w:rsidRPr="00071A79">
        <w:rPr>
          <w:sz w:val="32"/>
          <w:szCs w:val="32"/>
        </w:rPr>
        <w:t xml:space="preserve">The Heartland Flyer extension connects Amtrak’s Southwest Chief and Texas Eagle, </w:t>
      </w:r>
      <w:r w:rsidR="00F85AE3" w:rsidRPr="00071A79">
        <w:rPr>
          <w:sz w:val="32"/>
          <w:szCs w:val="32"/>
        </w:rPr>
        <w:t>with</w:t>
      </w:r>
      <w:r w:rsidRPr="00071A79">
        <w:rPr>
          <w:sz w:val="32"/>
          <w:szCs w:val="32"/>
        </w:rPr>
        <w:t xml:space="preserve"> 14 cities on that corridor </w:t>
      </w:r>
      <w:r w:rsidR="00F10AEA" w:rsidRPr="00071A79">
        <w:rPr>
          <w:sz w:val="32"/>
          <w:szCs w:val="32"/>
        </w:rPr>
        <w:t>and</w:t>
      </w:r>
      <w:r w:rsidRPr="00071A79">
        <w:rPr>
          <w:sz w:val="32"/>
          <w:szCs w:val="32"/>
        </w:rPr>
        <w:t xml:space="preserve"> 7 other cities in Kansas, including the Kansas City metro.  </w:t>
      </w:r>
      <w:r w:rsidR="00334A03" w:rsidRPr="00071A79">
        <w:rPr>
          <w:sz w:val="32"/>
          <w:szCs w:val="32"/>
        </w:rPr>
        <w:t xml:space="preserve"> </w:t>
      </w:r>
    </w:p>
    <w:p w14:paraId="67B26F73" w14:textId="77777777" w:rsidR="00E317AC" w:rsidRDefault="00910F76">
      <w:pPr>
        <w:rPr>
          <w:sz w:val="32"/>
          <w:szCs w:val="32"/>
        </w:rPr>
      </w:pPr>
      <w:r>
        <w:rPr>
          <w:b/>
          <w:bCs/>
          <w:sz w:val="32"/>
          <w:szCs w:val="32"/>
        </w:rPr>
        <w:t>6</w:t>
      </w:r>
      <w:r w:rsidR="00FF55F0" w:rsidRPr="00071A79">
        <w:rPr>
          <w:b/>
          <w:bCs/>
          <w:sz w:val="32"/>
          <w:szCs w:val="32"/>
        </w:rPr>
        <w:t>)</w:t>
      </w:r>
      <w:r w:rsidR="00FF55F0" w:rsidRPr="00071A79">
        <w:rPr>
          <w:sz w:val="32"/>
          <w:szCs w:val="32"/>
        </w:rPr>
        <w:t xml:space="preserve"> </w:t>
      </w:r>
      <w:r w:rsidR="002D0442" w:rsidRPr="00071A79">
        <w:rPr>
          <w:sz w:val="32"/>
          <w:szCs w:val="32"/>
        </w:rPr>
        <w:t>The F</w:t>
      </w:r>
      <w:r w:rsidR="00F10AEA" w:rsidRPr="00071A79">
        <w:rPr>
          <w:sz w:val="32"/>
          <w:szCs w:val="32"/>
        </w:rPr>
        <w:t>RA</w:t>
      </w:r>
      <w:r w:rsidR="002D0442" w:rsidRPr="00071A79">
        <w:rPr>
          <w:sz w:val="32"/>
          <w:szCs w:val="32"/>
        </w:rPr>
        <w:t xml:space="preserve"> is soliciting input to restore its national system</w:t>
      </w:r>
      <w:r w:rsidR="001B0384" w:rsidRPr="00071A79">
        <w:rPr>
          <w:sz w:val="32"/>
          <w:szCs w:val="32"/>
        </w:rPr>
        <w:t xml:space="preserve">. </w:t>
      </w:r>
    </w:p>
    <w:p w14:paraId="000C4C84" w14:textId="1EE8E553" w:rsidR="002D0442" w:rsidRPr="00071A79" w:rsidRDefault="00E317AC">
      <w:pPr>
        <w:rPr>
          <w:sz w:val="32"/>
          <w:szCs w:val="32"/>
        </w:rPr>
      </w:pPr>
      <w:r w:rsidRPr="00071A79">
        <w:rPr>
          <w:sz w:val="32"/>
          <w:szCs w:val="32"/>
        </w:rPr>
        <w:t xml:space="preserve">This corridor is a viable candidate for a major future expansion. </w:t>
      </w:r>
      <w:r w:rsidR="001B0384" w:rsidRPr="00071A79">
        <w:rPr>
          <w:sz w:val="32"/>
          <w:szCs w:val="32"/>
        </w:rPr>
        <w:t>Kansas City is a logical hub for daytime, long distance service over th</w:t>
      </w:r>
      <w:r w:rsidR="00F85AE3" w:rsidRPr="00071A79">
        <w:rPr>
          <w:sz w:val="32"/>
          <w:szCs w:val="32"/>
        </w:rPr>
        <w:t>is connected</w:t>
      </w:r>
      <w:r w:rsidR="001B0384" w:rsidRPr="00071A79">
        <w:rPr>
          <w:sz w:val="32"/>
          <w:szCs w:val="32"/>
        </w:rPr>
        <w:t xml:space="preserve"> corridor to San Antonio. </w:t>
      </w:r>
    </w:p>
    <w:p w14:paraId="40115724" w14:textId="1831D356" w:rsidR="00FF55F0" w:rsidRDefault="00FF55F0">
      <w:pPr>
        <w:rPr>
          <w:sz w:val="32"/>
          <w:szCs w:val="32"/>
        </w:rPr>
      </w:pPr>
      <w:r w:rsidRPr="00071A79">
        <w:rPr>
          <w:sz w:val="32"/>
          <w:szCs w:val="32"/>
        </w:rPr>
        <w:t>Jackson County has 3 Amtrak stations. A 4</w:t>
      </w:r>
      <w:r w:rsidRPr="00071A79">
        <w:rPr>
          <w:sz w:val="32"/>
          <w:szCs w:val="32"/>
          <w:vertAlign w:val="superscript"/>
        </w:rPr>
        <w:t>th</w:t>
      </w:r>
      <w:r w:rsidRPr="00071A79">
        <w:rPr>
          <w:sz w:val="32"/>
          <w:szCs w:val="32"/>
        </w:rPr>
        <w:t xml:space="preserve"> station could be added in Johnson County at Kansas 7 highway and 43</w:t>
      </w:r>
      <w:r w:rsidRPr="00071A79">
        <w:rPr>
          <w:sz w:val="32"/>
          <w:szCs w:val="32"/>
          <w:vertAlign w:val="superscript"/>
        </w:rPr>
        <w:t xml:space="preserve">rd </w:t>
      </w:r>
      <w:r w:rsidRPr="00071A79">
        <w:rPr>
          <w:sz w:val="32"/>
          <w:szCs w:val="32"/>
        </w:rPr>
        <w:t>street.</w:t>
      </w:r>
    </w:p>
    <w:p w14:paraId="5A808B7B" w14:textId="77777777" w:rsidR="00E317AC" w:rsidRDefault="00E317AC" w:rsidP="00E317AC">
      <w:pPr>
        <w:rPr>
          <w:rFonts w:ascii="Arial" w:hAnsi="Arial" w:cs="Arial"/>
          <w:color w:val="222222"/>
          <w:sz w:val="32"/>
          <w:szCs w:val="32"/>
          <w:shd w:val="clear" w:color="auto" w:fill="FFFFFF"/>
        </w:rPr>
      </w:pPr>
      <w:r>
        <w:rPr>
          <w:rFonts w:ascii="Arial" w:hAnsi="Arial" w:cs="Arial"/>
          <w:color w:val="222222"/>
          <w:sz w:val="32"/>
          <w:szCs w:val="32"/>
          <w:shd w:val="clear" w:color="auto" w:fill="FFFFFF"/>
        </w:rPr>
        <w:t>City of Shawnee Legislative Directive</w:t>
      </w:r>
    </w:p>
    <w:p w14:paraId="1073CCEC" w14:textId="77777777" w:rsidR="00E317AC" w:rsidRPr="00071A79" w:rsidRDefault="00E317AC" w:rsidP="00E317AC">
      <w:pPr>
        <w:rPr>
          <w:sz w:val="32"/>
          <w:szCs w:val="32"/>
        </w:rPr>
      </w:pPr>
      <w:r w:rsidRPr="00071A79">
        <w:rPr>
          <w:rFonts w:ascii="Arial" w:hAnsi="Arial" w:cs="Arial"/>
          <w:color w:val="222222"/>
          <w:sz w:val="32"/>
          <w:szCs w:val="32"/>
          <w:shd w:val="clear" w:color="auto" w:fill="FFFFFF"/>
        </w:rPr>
        <w:t xml:space="preserve">"Pursuant to the 2023 State Legislative Staff Directed agenda, the City of Shawnee proposes the addition of Operating Support of the Heartland Flyer Extension to the 2024 State Legislative agenda, falling under the categories of Transportation and Active Transportation. This rail transportation expansion would promote clean air, healthy and connected communities, and equitable employment access across the state. By connecting more people to the greater Kansas City region's businesses, goods, services, etc. northeast Kansas will benefit economically from this vital form of transportation and is considered by KDOT to be Phase #1 of a </w:t>
      </w:r>
      <w:proofErr w:type="gramStart"/>
      <w:r w:rsidRPr="00071A79">
        <w:rPr>
          <w:rFonts w:ascii="Arial" w:hAnsi="Arial" w:cs="Arial"/>
          <w:color w:val="222222"/>
          <w:sz w:val="32"/>
          <w:szCs w:val="32"/>
          <w:shd w:val="clear" w:color="auto" w:fill="FFFFFF"/>
        </w:rPr>
        <w:t>longer</w:t>
      </w:r>
      <w:r>
        <w:rPr>
          <w:rFonts w:ascii="Arial" w:hAnsi="Arial" w:cs="Arial"/>
          <w:color w:val="222222"/>
          <w:sz w:val="32"/>
          <w:szCs w:val="32"/>
          <w:shd w:val="clear" w:color="auto" w:fill="FFFFFF"/>
        </w:rPr>
        <w:t xml:space="preserve"> </w:t>
      </w:r>
      <w:r w:rsidRPr="00071A79">
        <w:rPr>
          <w:rFonts w:ascii="Arial" w:hAnsi="Arial" w:cs="Arial"/>
          <w:color w:val="222222"/>
          <w:sz w:val="32"/>
          <w:szCs w:val="32"/>
          <w:shd w:val="clear" w:color="auto" w:fill="FFFFFF"/>
        </w:rPr>
        <w:t>term</w:t>
      </w:r>
      <w:proofErr w:type="gramEnd"/>
      <w:r w:rsidRPr="00071A79">
        <w:rPr>
          <w:rFonts w:ascii="Arial" w:hAnsi="Arial" w:cs="Arial"/>
          <w:color w:val="222222"/>
          <w:sz w:val="32"/>
          <w:szCs w:val="32"/>
          <w:shd w:val="clear" w:color="auto" w:fill="FFFFFF"/>
        </w:rPr>
        <w:t xml:space="preserve"> expansion of rail service across Kansas that could eventually include a rail stop in Shawnee.</w:t>
      </w:r>
      <w:r>
        <w:rPr>
          <w:rFonts w:ascii="Arial" w:hAnsi="Arial" w:cs="Arial"/>
          <w:color w:val="222222"/>
          <w:sz w:val="32"/>
          <w:szCs w:val="32"/>
          <w:shd w:val="clear" w:color="auto" w:fill="FFFFFF"/>
        </w:rPr>
        <w:t>”</w:t>
      </w:r>
      <w:r w:rsidRPr="00071A79">
        <w:rPr>
          <w:rFonts w:ascii="Arial" w:hAnsi="Arial" w:cs="Arial"/>
          <w:color w:val="222222"/>
          <w:sz w:val="32"/>
          <w:szCs w:val="32"/>
          <w:shd w:val="clear" w:color="auto" w:fill="FFFFFF"/>
        </w:rPr>
        <w:t xml:space="preserve"> </w:t>
      </w:r>
    </w:p>
    <w:p w14:paraId="02BFD9FE" w14:textId="4F59D9B9" w:rsidR="00A85E60" w:rsidRPr="00071A79" w:rsidRDefault="00071A79">
      <w:pPr>
        <w:rPr>
          <w:sz w:val="32"/>
          <w:szCs w:val="32"/>
        </w:rPr>
      </w:pPr>
      <w:r>
        <w:rPr>
          <w:sz w:val="32"/>
          <w:szCs w:val="32"/>
        </w:rPr>
        <w:t>Planning for</w:t>
      </w:r>
      <w:r w:rsidR="001B0384" w:rsidRPr="00071A79">
        <w:rPr>
          <w:sz w:val="32"/>
          <w:szCs w:val="32"/>
        </w:rPr>
        <w:t xml:space="preserve"> f</w:t>
      </w:r>
      <w:r w:rsidR="00F85AE3" w:rsidRPr="00071A79">
        <w:rPr>
          <w:sz w:val="32"/>
          <w:szCs w:val="32"/>
        </w:rPr>
        <w:t>uture</w:t>
      </w:r>
      <w:r w:rsidR="001B0384" w:rsidRPr="00071A79">
        <w:rPr>
          <w:sz w:val="32"/>
          <w:szCs w:val="32"/>
        </w:rPr>
        <w:t xml:space="preserve"> service </w:t>
      </w:r>
      <w:r>
        <w:rPr>
          <w:sz w:val="32"/>
          <w:szCs w:val="32"/>
        </w:rPr>
        <w:t>should happen</w:t>
      </w:r>
      <w:r w:rsidR="001B0384" w:rsidRPr="00071A79">
        <w:rPr>
          <w:sz w:val="32"/>
          <w:szCs w:val="32"/>
        </w:rPr>
        <w:t xml:space="preserve"> now. </w:t>
      </w:r>
      <w:r w:rsidR="00E317AC">
        <w:rPr>
          <w:sz w:val="32"/>
          <w:szCs w:val="32"/>
        </w:rPr>
        <w:t>And this</w:t>
      </w:r>
      <w:r w:rsidR="001B0384" w:rsidRPr="00071A79">
        <w:rPr>
          <w:sz w:val="32"/>
          <w:szCs w:val="32"/>
        </w:rPr>
        <w:t xml:space="preserve"> can happen, as it has for the Heartland Flyer extension, with the formal commitment of commissions like Johnson County, </w:t>
      </w:r>
      <w:r w:rsidR="00FF55F0" w:rsidRPr="00071A79">
        <w:rPr>
          <w:sz w:val="32"/>
          <w:szCs w:val="32"/>
        </w:rPr>
        <w:t xml:space="preserve">Leavenworth </w:t>
      </w:r>
      <w:proofErr w:type="gramStart"/>
      <w:r w:rsidR="00FF55F0" w:rsidRPr="00071A79">
        <w:rPr>
          <w:sz w:val="32"/>
          <w:szCs w:val="32"/>
        </w:rPr>
        <w:t>County</w:t>
      </w:r>
      <w:proofErr w:type="gramEnd"/>
      <w:r w:rsidR="001B0384" w:rsidRPr="00071A79">
        <w:rPr>
          <w:sz w:val="32"/>
          <w:szCs w:val="32"/>
        </w:rPr>
        <w:t xml:space="preserve"> and the Unified</w:t>
      </w:r>
      <w:r>
        <w:rPr>
          <w:sz w:val="32"/>
          <w:szCs w:val="32"/>
        </w:rPr>
        <w:t xml:space="preserve"> Government.</w:t>
      </w:r>
      <w:r w:rsidR="001B0384" w:rsidRPr="00071A79">
        <w:rPr>
          <w:sz w:val="32"/>
          <w:szCs w:val="32"/>
        </w:rPr>
        <w:t xml:space="preserve">  </w:t>
      </w:r>
    </w:p>
    <w:p w14:paraId="055E7CB5" w14:textId="7ABB6934" w:rsidR="0038382A" w:rsidRPr="00071A79" w:rsidRDefault="00A85E60">
      <w:pPr>
        <w:rPr>
          <w:sz w:val="32"/>
          <w:szCs w:val="32"/>
        </w:rPr>
      </w:pPr>
      <w:r w:rsidRPr="00071A79">
        <w:rPr>
          <w:sz w:val="32"/>
          <w:szCs w:val="32"/>
        </w:rPr>
        <w:t xml:space="preserve"> </w:t>
      </w:r>
      <w:r w:rsidR="0038382A" w:rsidRPr="00071A79">
        <w:rPr>
          <w:sz w:val="32"/>
          <w:szCs w:val="32"/>
        </w:rPr>
        <w:t xml:space="preserve"> </w:t>
      </w:r>
    </w:p>
    <w:sectPr w:rsidR="0038382A" w:rsidRPr="00071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8A"/>
    <w:rsid w:val="00071A79"/>
    <w:rsid w:val="000D2DA6"/>
    <w:rsid w:val="00125BA7"/>
    <w:rsid w:val="001874C0"/>
    <w:rsid w:val="001B0384"/>
    <w:rsid w:val="002D0442"/>
    <w:rsid w:val="00334A03"/>
    <w:rsid w:val="0038382A"/>
    <w:rsid w:val="003F518A"/>
    <w:rsid w:val="00592083"/>
    <w:rsid w:val="005D2945"/>
    <w:rsid w:val="00675D10"/>
    <w:rsid w:val="00837EA3"/>
    <w:rsid w:val="00901AC7"/>
    <w:rsid w:val="00910F76"/>
    <w:rsid w:val="00A85E60"/>
    <w:rsid w:val="00E317AC"/>
    <w:rsid w:val="00F10AEA"/>
    <w:rsid w:val="00F85AE3"/>
    <w:rsid w:val="00FF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B5F3E"/>
  <w15:chartTrackingRefBased/>
  <w15:docId w15:val="{042399D0-7DDF-4655-AE21-2375CCCE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466</Words>
  <Characters>2563</Characters>
  <Application>Microsoft Office Word</Application>
  <DocSecurity>0</DocSecurity>
  <Lines>55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Corriston</dc:creator>
  <cp:keywords/>
  <dc:description/>
  <cp:lastModifiedBy>Mark Corriston</cp:lastModifiedBy>
  <cp:revision>11</cp:revision>
  <cp:lastPrinted>2023-11-30T17:15:00Z</cp:lastPrinted>
  <dcterms:created xsi:type="dcterms:W3CDTF">2023-11-27T17:38:00Z</dcterms:created>
  <dcterms:modified xsi:type="dcterms:W3CDTF">2023-11-30T17:37:00Z</dcterms:modified>
</cp:coreProperties>
</file>